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6E" w:rsidRPr="00875245" w:rsidP="00875245" w14:paraId="7E6554B7" w14:textId="5C102A93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178</w:t>
      </w:r>
      <w:r w:rsidR="00723850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/2024</w:t>
      </w:r>
    </w:p>
    <w:p w:rsidR="00ED036E" w:rsidRPr="00875245" w:rsidP="00875245" w14:paraId="106FE43F" w14:textId="0198340A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532C27" w:rsidR="00532C27">
        <w:rPr>
          <w:rFonts w:ascii="Times New Roman" w:hAnsi="Times New Roman" w:cs="Times New Roman"/>
          <w:bCs/>
          <w:sz w:val="26"/>
          <w:szCs w:val="26"/>
        </w:rPr>
        <w:t>86MS0052-01-2024-011534-78</w:t>
      </w:r>
    </w:p>
    <w:p w:rsidR="00810B68" w:rsidRPr="00875245" w:rsidP="00875245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875245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875245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875245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875245" w14:paraId="6401C010" w14:textId="6182BD91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ноября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2024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875245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875245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рассмотрев материалы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дела об административном правонарушении в отношении:</w:t>
      </w:r>
    </w:p>
    <w:p w:rsidR="00ED036E" w:rsidRPr="00875245" w:rsidP="00875245" w14:paraId="1AC71560" w14:textId="767A7950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генерального директора ООО </w:t>
      </w:r>
      <w:r w:rsidRPr="004168CB" w:rsidR="00875245">
        <w:rPr>
          <w:rFonts w:ascii="Times New Roman" w:eastAsia="Times New Roman" w:hAnsi="Times New Roman" w:cs="Times New Roman"/>
          <w:color w:val="000099"/>
          <w:sz w:val="26"/>
          <w:szCs w:val="26"/>
        </w:rPr>
        <w:t>«</w:t>
      </w:r>
      <w:r w:rsidR="004C5696">
        <w:rPr>
          <w:rFonts w:ascii="Times New Roman" w:eastAsia="Times New Roman" w:hAnsi="Times New Roman" w:cs="Times New Roman"/>
          <w:color w:val="000099"/>
          <w:sz w:val="26"/>
          <w:szCs w:val="26"/>
        </w:rPr>
        <w:t>Синергия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61CD" w:rsidR="004C5696">
        <w:rPr>
          <w:rFonts w:ascii="Times New Roman" w:eastAsia="Times New Roman" w:hAnsi="Times New Roman" w:cs="Times New Roman"/>
          <w:bCs/>
          <w:sz w:val="26"/>
          <w:szCs w:val="26"/>
        </w:rPr>
        <w:t>Тищенко Антона Александровича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168CB" w:rsidR="004168CB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*</w:t>
      </w:r>
    </w:p>
    <w:p w:rsidR="00ED036E" w:rsidRPr="00875245" w:rsidP="00875245" w14:paraId="628BBFBE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2647BAE2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D036E" w:rsidRPr="00875245" w:rsidP="00875245" w14:paraId="28D9484B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32B73712" w14:textId="3A749DA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Тищенко А.А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 w:rsidRPr="00532C27" w:rsidR="00737165"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ООО </w:t>
      </w:r>
      <w:r w:rsidRPr="004168CB">
        <w:rPr>
          <w:rFonts w:ascii="Times New Roman" w:eastAsia="Times New Roman" w:hAnsi="Times New Roman" w:cs="Times New Roman"/>
          <w:color w:val="0000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Синергия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ХМАО – Югра, г.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Нижневартовск,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Школьная, д. </w:t>
      </w:r>
      <w:r>
        <w:rPr>
          <w:rFonts w:ascii="Times New Roman" w:eastAsia="Times New Roman" w:hAnsi="Times New Roman" w:cs="Times New Roman"/>
          <w:sz w:val="26"/>
          <w:szCs w:val="26"/>
        </w:rPr>
        <w:t>24-А, пом. 22</w:t>
      </w:r>
      <w:r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ИНН/КПП </w:t>
      </w:r>
      <w:r>
        <w:rPr>
          <w:rFonts w:ascii="Times New Roman" w:eastAsia="Times New Roman" w:hAnsi="Times New Roman" w:cs="Times New Roman"/>
          <w:sz w:val="26"/>
          <w:szCs w:val="26"/>
        </w:rPr>
        <w:t>7728455574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/860301001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представил декларацию (расчет) по страховым взносам за 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 w:rsidR="004168CB"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 w:rsid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Pr="00532C27" w:rsidR="002A6870">
        <w:rPr>
          <w:rFonts w:ascii="Times New Roman" w:eastAsia="Times New Roman" w:hAnsi="Times New Roman" w:cs="Times New Roman"/>
          <w:color w:val="C00000"/>
          <w:sz w:val="26"/>
          <w:szCs w:val="26"/>
        </w:rPr>
        <w:t>0</w:t>
      </w:r>
      <w:r w:rsidRPr="00532C27">
        <w:rPr>
          <w:rFonts w:ascii="Times New Roman" w:eastAsia="Times New Roman" w:hAnsi="Times New Roman" w:cs="Times New Roman"/>
          <w:color w:val="C00000"/>
          <w:sz w:val="26"/>
          <w:szCs w:val="26"/>
        </w:rPr>
        <w:t>8</w:t>
      </w:r>
      <w:r w:rsidRPr="00532C27" w:rsidR="002A6870">
        <w:rPr>
          <w:rFonts w:ascii="Times New Roman" w:eastAsia="Times New Roman" w:hAnsi="Times New Roman" w:cs="Times New Roman"/>
          <w:color w:val="C00000"/>
          <w:sz w:val="26"/>
          <w:szCs w:val="26"/>
        </w:rPr>
        <w:t>.0</w:t>
      </w:r>
      <w:r w:rsidRPr="00532C27" w:rsidR="00737165">
        <w:rPr>
          <w:rFonts w:ascii="Times New Roman" w:eastAsia="Times New Roman" w:hAnsi="Times New Roman" w:cs="Times New Roman"/>
          <w:color w:val="C00000"/>
          <w:sz w:val="26"/>
          <w:szCs w:val="26"/>
        </w:rPr>
        <w:t>8</w:t>
      </w:r>
      <w:r w:rsidRPr="00532C27" w:rsidR="002A6870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="002A6870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8A7BA0" w:rsidP="00875245" w14:paraId="39C86E81" w14:textId="751192D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8A7BA0" w:rsidR="004C2131">
        <w:rPr>
          <w:rFonts w:ascii="Times New Roman" w:eastAsia="Times New Roman" w:hAnsi="Times New Roman" w:cs="Times New Roman"/>
          <w:color w:val="FF0000"/>
          <w:sz w:val="26"/>
          <w:szCs w:val="26"/>
        </w:rPr>
        <w:t>Тищенко А.А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м направления уведомления Почтой России.</w:t>
      </w:r>
    </w:p>
    <w:p w:rsidR="00ED036E" w:rsidRPr="008A7BA0" w:rsidP="00875245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8A7BA0" w:rsidP="00875245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ED036E" w:rsidRPr="00875245" w:rsidP="00875245" w14:paraId="7AD6A52C" w14:textId="2DEB6D70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8A7BA0" w:rsidR="004C2131">
        <w:rPr>
          <w:rFonts w:ascii="Times New Roman" w:eastAsia="Times New Roman" w:hAnsi="Times New Roman" w:cs="Times New Roman"/>
          <w:color w:val="FF0000"/>
          <w:sz w:val="26"/>
          <w:szCs w:val="26"/>
        </w:rPr>
        <w:t>Тищенко А.А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78B8D63" w14:textId="510F638D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29</w:t>
      </w:r>
      <w:r w:rsidR="004C2131">
        <w:rPr>
          <w:rFonts w:ascii="Times New Roman" w:eastAsia="Times New Roman" w:hAnsi="Times New Roman" w:cs="Times New Roman"/>
          <w:spacing w:val="1"/>
          <w:sz w:val="26"/>
          <w:szCs w:val="26"/>
        </w:rPr>
        <w:t>8000338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2</w:t>
      </w:r>
      <w:r w:rsidR="004C2131">
        <w:rPr>
          <w:rFonts w:ascii="Times New Roman" w:eastAsia="Times New Roman" w:hAnsi="Times New Roman" w:cs="Times New Roman"/>
          <w:spacing w:val="1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0.2024;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="00F739B1">
        <w:rPr>
          <w:rFonts w:ascii="Times New Roman" w:eastAsia="Times New Roman" w:hAnsi="Times New Roman" w:cs="Times New Roman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F1C04" w14:paraId="04263BF9" w14:textId="77777777">
      <w:pPr>
        <w:spacing w:after="0" w:line="240" w:lineRule="auto"/>
        <w:ind w:left="-567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</w:t>
      </w:r>
      <w:r w:rsidRPr="00CF1C04">
        <w:rPr>
          <w:rFonts w:ascii="Times New Roman" w:hAnsi="Times New Roman" w:cs="Times New Roman"/>
          <w:sz w:val="26"/>
          <w:szCs w:val="26"/>
        </w:rPr>
        <w:t>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</w:t>
      </w:r>
      <w:r w:rsidRPr="00CF1C04">
        <w:rPr>
          <w:rFonts w:ascii="Times New Roman" w:hAnsi="Times New Roman" w:cs="Times New Roman"/>
          <w:sz w:val="26"/>
          <w:szCs w:val="26"/>
        </w:rPr>
        <w:t xml:space="preserve">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</w:t>
      </w:r>
      <w:r w:rsidRPr="00CF1C04">
        <w:rPr>
          <w:rFonts w:ascii="Times New Roman" w:hAnsi="Times New Roman" w:cs="Times New Roman"/>
          <w:sz w:val="26"/>
          <w:szCs w:val="26"/>
        </w:rPr>
        <w:t>нахождения обособленных подразделений организации, кот</w:t>
      </w:r>
      <w:r w:rsidRPr="00CF1C04">
        <w:rPr>
          <w:rFonts w:ascii="Times New Roman" w:hAnsi="Times New Roman" w:cs="Times New Roman"/>
          <w:sz w:val="26"/>
          <w:szCs w:val="26"/>
        </w:rPr>
        <w:t>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</w:t>
      </w:r>
      <w:r w:rsidRPr="00CF1C04">
        <w:rPr>
          <w:rFonts w:ascii="Times New Roman" w:hAnsi="Times New Roman" w:cs="Times New Roman"/>
          <w:sz w:val="26"/>
          <w:szCs w:val="26"/>
        </w:rPr>
        <w:t xml:space="preserve"> - не позднее 25-го числа месяца, следующего за расчетным (отчетным) периодом.</w:t>
      </w:r>
    </w:p>
    <w:p w:rsidR="00CF1C04" w:rsidRPr="00875245" w:rsidP="00CF1C04" w14:paraId="6A609856" w14:textId="5F7365E1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за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F1C0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1C0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1C04">
        <w:rPr>
          <w:rFonts w:ascii="Times New Roman" w:hAnsi="Times New Roman" w:cs="Times New Roman"/>
          <w:sz w:val="26"/>
          <w:szCs w:val="26"/>
        </w:rPr>
        <w:t xml:space="preserve"> год 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.04.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Pr="00532C27">
        <w:rPr>
          <w:rFonts w:ascii="Times New Roman" w:eastAsia="Times New Roman" w:hAnsi="Times New Roman" w:cs="Times New Roman"/>
          <w:color w:val="C00000"/>
          <w:sz w:val="26"/>
          <w:szCs w:val="26"/>
        </w:rPr>
        <w:t>0</w:t>
      </w:r>
      <w:r w:rsidRPr="00532C27" w:rsidR="004C2131">
        <w:rPr>
          <w:rFonts w:ascii="Times New Roman" w:eastAsia="Times New Roman" w:hAnsi="Times New Roman" w:cs="Times New Roman"/>
          <w:color w:val="C00000"/>
          <w:sz w:val="26"/>
          <w:szCs w:val="26"/>
        </w:rPr>
        <w:t>8</w:t>
      </w:r>
      <w:r w:rsidRPr="00532C27">
        <w:rPr>
          <w:rFonts w:ascii="Times New Roman" w:eastAsia="Times New Roman" w:hAnsi="Times New Roman" w:cs="Times New Roman"/>
          <w:color w:val="C00000"/>
          <w:sz w:val="26"/>
          <w:szCs w:val="26"/>
        </w:rPr>
        <w:t>.0</w:t>
      </w:r>
      <w:r w:rsidRPr="00532C27" w:rsidR="00F739B1">
        <w:rPr>
          <w:rFonts w:ascii="Times New Roman" w:eastAsia="Times New Roman" w:hAnsi="Times New Roman" w:cs="Times New Roman"/>
          <w:color w:val="C00000"/>
          <w:sz w:val="26"/>
          <w:szCs w:val="26"/>
        </w:rPr>
        <w:t>8</w:t>
      </w:r>
      <w:r w:rsidRPr="00532C27">
        <w:rPr>
          <w:rFonts w:ascii="Times New Roman" w:eastAsia="Times New Roman" w:hAnsi="Times New Roman" w:cs="Times New Roman"/>
          <w:color w:val="C00000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489C5EC8" w14:textId="666DCF04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Административное правонарушение, ответственность за которое установлена ст. 15.5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80674B">
        <w:rPr>
          <w:rFonts w:ascii="Times New Roman" w:eastAsia="Times New Roman" w:hAnsi="Times New Roman" w:cs="Times New Roman"/>
          <w:sz w:val="26"/>
          <w:szCs w:val="26"/>
        </w:rPr>
        <w:t xml:space="preserve">декса РФ об </w:t>
      </w:r>
      <w:r w:rsidRPr="00875245" w:rsidR="0080674B">
        <w:rPr>
          <w:rFonts w:ascii="Times New Roman" w:eastAsia="Times New Roman" w:hAnsi="Times New Roman" w:cs="Times New Roman"/>
          <w:sz w:val="26"/>
          <w:szCs w:val="26"/>
        </w:rPr>
        <w:t>АП</w:t>
      </w:r>
      <w:r w:rsidRPr="00875245" w:rsidR="0080674B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совершено </w:t>
      </w:r>
      <w:r w:rsidR="004C2131">
        <w:rPr>
          <w:rFonts w:ascii="Times New Roman" w:eastAsia="Times New Roman" w:hAnsi="Times New Roman" w:cs="Times New Roman"/>
          <w:sz w:val="26"/>
          <w:szCs w:val="26"/>
        </w:rPr>
        <w:t>Тищенко А.А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впервые в течении года, предшествующего дате совершения нарушения. </w:t>
      </w:r>
    </w:p>
    <w:p w:rsidR="00ED036E" w:rsidRPr="00875245" w:rsidP="00875245" w14:paraId="31ED0BC1" w14:textId="616CEAFF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Оценив исследованные доказательства в их совокупности, мировой судь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я приходит к выводу, что </w:t>
      </w:r>
      <w:r w:rsidR="004C2131">
        <w:rPr>
          <w:rFonts w:ascii="Times New Roman" w:eastAsia="Times New Roman" w:hAnsi="Times New Roman" w:cs="Times New Roman"/>
          <w:sz w:val="26"/>
          <w:szCs w:val="26"/>
        </w:rPr>
        <w:t>Тищенко А.А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совершил административное правонарушение, предусмотренное ст. 15.5 Кодекса РФ об АП, которая предусматривает административную ответственность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875245" w14:paraId="6DE8B092" w14:textId="60B78B9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предупреждения.</w:t>
      </w:r>
    </w:p>
    <w:p w:rsidR="00ED036E" w:rsidP="00875245" w14:paraId="12CAB97E" w14:textId="3C26E17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П, мировой судья,</w:t>
      </w:r>
    </w:p>
    <w:p w:rsidR="00875245" w:rsidRPr="00875245" w:rsidP="00875245" w14:paraId="3AA36F56" w14:textId="7777777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D036E" w:rsidRPr="00875245" w:rsidP="00875245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875245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875245" w14:paraId="7A4704BF" w14:textId="1F8EDE54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генерального директора ООО </w:t>
      </w:r>
      <w:r w:rsidRPr="004168CB">
        <w:rPr>
          <w:rFonts w:ascii="Times New Roman" w:eastAsia="Times New Roman" w:hAnsi="Times New Roman" w:cs="Times New Roman"/>
          <w:color w:val="0000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Синергия»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61CD">
        <w:rPr>
          <w:rFonts w:ascii="Times New Roman" w:eastAsia="Times New Roman" w:hAnsi="Times New Roman" w:cs="Times New Roman"/>
          <w:bCs/>
          <w:sz w:val="26"/>
          <w:szCs w:val="26"/>
        </w:rPr>
        <w:t>Тищенко Антона Александровича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в виде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875245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875245" w14:paraId="690430A3" w14:textId="73F0E878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875245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875245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875245" w14:paraId="0839E86E" w14:textId="4BD15932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EB61CD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2A6870"/>
    <w:rsid w:val="004168CB"/>
    <w:rsid w:val="004C2131"/>
    <w:rsid w:val="004C5696"/>
    <w:rsid w:val="00532C27"/>
    <w:rsid w:val="006501D5"/>
    <w:rsid w:val="00723850"/>
    <w:rsid w:val="00737165"/>
    <w:rsid w:val="0080674B"/>
    <w:rsid w:val="00810B68"/>
    <w:rsid w:val="00875245"/>
    <w:rsid w:val="008A7BA0"/>
    <w:rsid w:val="00976D1B"/>
    <w:rsid w:val="00A172CE"/>
    <w:rsid w:val="00B17BA7"/>
    <w:rsid w:val="00C567B0"/>
    <w:rsid w:val="00CA1056"/>
    <w:rsid w:val="00CF0C28"/>
    <w:rsid w:val="00CF1C04"/>
    <w:rsid w:val="00CF271B"/>
    <w:rsid w:val="00D20EE0"/>
    <w:rsid w:val="00EB61CD"/>
    <w:rsid w:val="00ED036E"/>
    <w:rsid w:val="00F739B1"/>
    <w:rsid w:val="00FA7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